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02657">
      <w:pPr>
        <w:spacing w:before="0" w:after="0"/>
        <w:ind w:left="120"/>
        <w:jc w:val="left"/>
      </w:pPr>
    </w:p>
    <w:p w14:paraId="3C4ACA73">
      <w:pPr>
        <w:spacing w:before="0" w:after="0"/>
        <w:ind w:left="120"/>
        <w:jc w:val="left"/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4"/>
        <w:gridCol w:w="3115"/>
        <w:gridCol w:w="3115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shd w:val="clear" w:color="auto" w:fill="auto"/>
            <w:vAlign w:val="top"/>
          </w:tcPr>
          <w:p w14:paraId="2F9A8C8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914DF44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721FBD9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13B6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Кириленко Т.А.</w:t>
            </w:r>
          </w:p>
          <w:p w14:paraId="258F0B24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«26» августа   2024 г.</w:t>
            </w:r>
          </w:p>
          <w:p w14:paraId="2384A4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 w:cs="Lucida Sans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114" w:type="dxa"/>
          </w:tcPr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В.В. Панкрашин</w:t>
            </w:r>
          </w:p>
          <w:p w14:paraId="6D65C1A3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en-US"/>
              </w:rPr>
              <w:t>/05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«01» сентября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F5B98CC">
      <w:pPr>
        <w:spacing w:before="0" w:after="0"/>
        <w:ind w:left="120"/>
        <w:jc w:val="left"/>
      </w:pPr>
    </w:p>
    <w:p w14:paraId="33458A01">
      <w:pPr>
        <w:spacing w:before="0" w:after="0"/>
        <w:ind w:left="120"/>
        <w:jc w:val="left"/>
      </w:pPr>
    </w:p>
    <w:p w14:paraId="5718CF36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31DB9">
      <w:pPr>
        <w:pStyle w:val="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14:paraId="2459BFED">
      <w:pPr>
        <w:pStyle w:val="4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Мероприятий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Центре образования естественно-научной и технологической направленности «Точка роста»</w:t>
      </w:r>
    </w:p>
    <w:p w14:paraId="207ED58A">
      <w:pPr>
        <w:pStyle w:val="4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3C229436">
      <w:pPr>
        <w:pStyle w:val="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0AA901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BB62C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37DB8">
      <w:pPr>
        <w:pStyle w:val="4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Руководитель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Центра «Точка Роста»: Н.Ю. Эрленбуш</w:t>
      </w:r>
    </w:p>
    <w:p w14:paraId="738C566E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2297CD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1F4DF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3610C1">
      <w:pPr>
        <w:pStyle w:val="4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. Малое Голоустное</w:t>
      </w:r>
      <w:bookmarkStart w:id="0" w:name="_GoBack"/>
      <w:bookmarkEnd w:id="0"/>
    </w:p>
    <w:tbl>
      <w:tblPr>
        <w:tblStyle w:val="3"/>
        <w:tblW w:w="14786" w:type="dxa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692"/>
        <w:gridCol w:w="4761"/>
        <w:gridCol w:w="1992"/>
        <w:gridCol w:w="1557"/>
        <w:gridCol w:w="1991"/>
      </w:tblGrid>
      <w:tr w14:paraId="7287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5DD52A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78579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9FCAB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83970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DD637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9BD79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</w:t>
            </w:r>
          </w:p>
        </w:tc>
      </w:tr>
      <w:tr w14:paraId="776C1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FD9F9">
            <w:pPr>
              <w:pStyle w:val="4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14:paraId="23B3E8D2">
            <w:pPr>
              <w:pStyle w:val="4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14:paraId="77AED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9B094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872D8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5197A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F42EF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8E2C7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август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EB7FD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дир. по УВР,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педагоги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Центра</w:t>
            </w:r>
          </w:p>
        </w:tc>
      </w:tr>
      <w:tr w14:paraId="072BD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4F1D1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D9521">
            <w:pPr>
              <w:pStyle w:val="4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A17BB">
            <w:pPr>
              <w:pStyle w:val="4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821AD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09824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9750B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14:paraId="5D60A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4BC48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6D216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87EE6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с использованием нового учебного оборудования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BC047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68C5B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263AA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Эрленбуш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Н.Ю.</w:t>
            </w:r>
          </w:p>
        </w:tc>
      </w:tr>
      <w:tr w14:paraId="15A8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03937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7E818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набора детей в кружки дополнительного образования Центра образования «Точка Роста»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228D7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0258A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53EFD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A009F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УВР, родители (законные представители)</w:t>
            </w:r>
          </w:p>
        </w:tc>
      </w:tr>
      <w:tr w14:paraId="2A2A2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54B1C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4996D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курсов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дополнительного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образования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3A763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Курсы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дополнительного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образования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200F8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70FE5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72368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14:paraId="63847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73A0C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1E950">
            <w:pPr>
              <w:pStyle w:val="4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547FC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2721D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9847F">
            <w:pPr>
              <w:pStyle w:val="4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Август-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ноябрь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152F6">
            <w:pPr>
              <w:pStyle w:val="4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14:paraId="6AD39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0E2A9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7E34F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Круглый стол «Формула успеха».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FC9BA">
            <w:pPr>
              <w:pStyle w:val="4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Практика использования оборудования центра Семинар-практикум для учителей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7D8C5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F7937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F47C3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Эрленбуш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Н.Ю.</w:t>
            </w:r>
          </w:p>
        </w:tc>
      </w:tr>
      <w:tr w14:paraId="539F1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DC9FD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1FB11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FD64D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9B2AD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56454D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 202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1C7B8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Эрленбуш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Н.Ю.</w:t>
            </w:r>
          </w:p>
        </w:tc>
      </w:tr>
      <w:tr w14:paraId="7C95D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E8D50">
            <w:pPr>
              <w:pStyle w:val="4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14:paraId="393416E8">
            <w:pPr>
              <w:pStyle w:val="4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14:paraId="44127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0671A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E4C73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4ED6E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A9BD7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CC6F6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248B1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14:paraId="4AF06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C52DB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CB0CF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3FECA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419F060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12DC8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6416F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8BFD0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14:paraId="1F324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D3A0B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17FF7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естественно-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научного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математического цикла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61AD3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BD39C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4E2CB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плану школы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1FFC9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14:paraId="5629B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B2078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9E957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сетевых проектов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3A3C1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«Урок цифры»</w:t>
            </w:r>
          </w:p>
          <w:p w14:paraId="5E179B40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«ПроеКТОриЯ»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AAD95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2-11 классы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98779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033FF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14:paraId="37DD0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91490">
            <w:pPr>
              <w:pStyle w:val="4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14:paraId="74B99582">
            <w:pPr>
              <w:pStyle w:val="4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14:paraId="4A5FF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316EE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DEC3B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90A03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Праздничная линейка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772CA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04F91">
            <w:pPr>
              <w:pStyle w:val="4"/>
              <w:widowControl w:val="0"/>
              <w:rPr>
                <w:rFonts w:hint="default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199BC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школы, руководитель центра</w:t>
            </w:r>
          </w:p>
        </w:tc>
      </w:tr>
      <w:tr w14:paraId="0848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F04C6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46DCB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«Мир чудесных наук»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7D8F4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898FE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97E98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229D7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 центра</w:t>
            </w:r>
          </w:p>
        </w:tc>
      </w:tr>
      <w:tr w14:paraId="2DD51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7DE89">
            <w:pPr>
              <w:pStyle w:val="4"/>
              <w:widowControl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88F7A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B2859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обучающимся навыков работы с современным</w:t>
            </w:r>
          </w:p>
          <w:p w14:paraId="3E501672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41759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13985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A444C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14:paraId="09D34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B6BB9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3.5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CB373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Всероссийские акции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3565F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6D0BF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B70AA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B9F90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  центра, обучающиеся</w:t>
            </w:r>
          </w:p>
        </w:tc>
      </w:tr>
      <w:tr w14:paraId="3A7E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87BEE">
            <w:pPr>
              <w:pStyle w:val="4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14:paraId="6C5281AC">
            <w:pPr>
              <w:pStyle w:val="4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14:paraId="268A6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1471D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16B9C">
            <w:pPr>
              <w:widowControl w:val="0"/>
              <w:tabs>
                <w:tab w:val="left" w:pos="2232"/>
              </w:tabs>
              <w:spacing w:before="1"/>
              <w:ind w:left="4" w:right="-15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Родительские собрания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BF439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94793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2D49E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Сентябрь- октябрь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592C7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14:paraId="319FB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D3005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8F523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Центра для</w:t>
            </w:r>
          </w:p>
          <w:p w14:paraId="30B4CECF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образовательных организаций 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FA6A2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CEFFD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школы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85106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0249B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14:paraId="03B3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50828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36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9A952">
            <w:pPr>
              <w:pStyle w:val="4"/>
              <w:widowControl w:val="0"/>
              <w:spacing w:line="264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289B9">
            <w:pPr>
              <w:pStyle w:val="4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мероприятиями и работой центра «Точка роста»</w:t>
            </w:r>
          </w:p>
        </w:tc>
        <w:tc>
          <w:tcPr>
            <w:tcW w:w="1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9D2A3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Родители, обучающиеся, педагоги центра</w:t>
            </w:r>
          </w:p>
        </w:tc>
        <w:tc>
          <w:tcPr>
            <w:tcW w:w="15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B7819">
            <w:pPr>
              <w:pStyle w:val="4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0ED6A">
            <w:pPr>
              <w:pStyle w:val="4"/>
              <w:widowControl w:val="0"/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Эрленбуш</w:t>
            </w:r>
            <w:r>
              <w:rPr>
                <w:rFonts w:hint="default" w:ascii="Times New Roman" w:hAnsi="Times New Roman" w:cs="Times New Roman"/>
                <w:sz w:val="23"/>
                <w:szCs w:val="23"/>
                <w:lang w:val="ru-RU"/>
              </w:rPr>
              <w:t xml:space="preserve"> Н.Ю.</w:t>
            </w:r>
          </w:p>
        </w:tc>
      </w:tr>
    </w:tbl>
    <w:p w14:paraId="353878B2">
      <w:pPr>
        <w:jc w:val="center"/>
        <w:rPr>
          <w:rFonts w:ascii="Times New Roman" w:hAnsi="Times New Roman" w:cs="Times New Roman"/>
          <w:b/>
        </w:rPr>
      </w:pPr>
    </w:p>
    <w:p w14:paraId="4AB6D613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92344"/>
    <w:multiLevelType w:val="multilevel"/>
    <w:tmpl w:val="42092344"/>
    <w:lvl w:ilvl="0" w:tentative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943CA"/>
    <w:rsid w:val="4102650C"/>
    <w:rsid w:val="728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NSimSun" w:cs="Lucida Sans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suppressAutoHyphens/>
    </w:pPr>
    <w:rPr>
      <w:rFonts w:ascii="Calibri" w:hAnsi="Calibri" w:eastAsia="NSimSun" w:cs="Lucida Sans"/>
      <w:kern w:val="0"/>
      <w:sz w:val="22"/>
      <w:szCs w:val="22"/>
      <w:lang w:val="ru-RU" w:eastAsia="ru-RU" w:bidi="ar-SA"/>
    </w:rPr>
  </w:style>
  <w:style w:type="paragraph" w:customStyle="1" w:styleId="5">
    <w:name w:val="Table Paragraph"/>
    <w:basedOn w:val="1"/>
    <w:qFormat/>
    <w:uiPriority w:val="0"/>
    <w:pPr>
      <w:ind w:left="107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2024-10-04T01:44:00Z</dcterms:created>
  <dc:creator>Наталья</dc:creator>
  <cp:lastModifiedBy>WPS_1710043026</cp:lastModifiedBy>
  <cp:lastPrinted>2024-10-20T10:35:00Z</cp:lastPrinted>
  <dcterms:modified xsi:type="dcterms:W3CDTF">2024-11-05T08:11:16Z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9651D16CF4E04C4AA5A1D179E0C09A6C_12</vt:lpwstr>
  </property>
</Properties>
</file>